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35" w:rsidRDefault="008B4C35"/>
    <w:tbl>
      <w:tblPr>
        <w:tblStyle w:val="TableGrid"/>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4"/>
        <w:gridCol w:w="6056"/>
      </w:tblGrid>
      <w:tr w:rsidR="00EB4B4E" w:rsidRPr="00EB4B4E" w:rsidTr="00861C17">
        <w:trPr>
          <w:trHeight w:val="711"/>
        </w:trPr>
        <w:tc>
          <w:tcPr>
            <w:tcW w:w="4114" w:type="dxa"/>
            <w:vAlign w:val="center"/>
            <w:hideMark/>
          </w:tcPr>
          <w:p w:rsidR="009B1E61" w:rsidRDefault="009B1E61" w:rsidP="004661DB">
            <w:pPr>
              <w:rPr>
                <w:sz w:val="26"/>
                <w:szCs w:val="28"/>
              </w:rPr>
            </w:pPr>
          </w:p>
          <w:p w:rsidR="004661DB" w:rsidRDefault="00861C17" w:rsidP="004661DB">
            <w:pPr>
              <w:rPr>
                <w:sz w:val="26"/>
                <w:szCs w:val="28"/>
              </w:rPr>
            </w:pPr>
            <w:r>
              <w:rPr>
                <w:sz w:val="26"/>
                <w:szCs w:val="28"/>
              </w:rPr>
              <w:t xml:space="preserve"> </w:t>
            </w:r>
            <w:r w:rsidR="004661DB">
              <w:rPr>
                <w:sz w:val="26"/>
                <w:szCs w:val="28"/>
              </w:rPr>
              <w:t xml:space="preserve">BỆNH VIỆN ĐKKV KHU VỰC </w:t>
            </w:r>
          </w:p>
          <w:p w:rsidR="00EB4B4E" w:rsidRPr="00EB4B4E" w:rsidRDefault="004661DB" w:rsidP="00861C17">
            <w:pPr>
              <w:rPr>
                <w:sz w:val="26"/>
                <w:szCs w:val="28"/>
              </w:rPr>
            </w:pPr>
            <w:r>
              <w:rPr>
                <w:sz w:val="26"/>
                <w:szCs w:val="28"/>
              </w:rPr>
              <w:t xml:space="preserve">        BẮC THUẬN THUẬN</w:t>
            </w:r>
            <w:r>
              <w:rPr>
                <w:sz w:val="26"/>
                <w:szCs w:val="28"/>
              </w:rPr>
              <w:t xml:space="preserve">      </w:t>
            </w:r>
          </w:p>
          <w:p w:rsidR="00EB4B4E" w:rsidRPr="00EB4B4E" w:rsidRDefault="00EB4B4E" w:rsidP="00EB4B4E">
            <w:pPr>
              <w:rPr>
                <w:b/>
                <w:sz w:val="26"/>
                <w:szCs w:val="28"/>
                <w:u w:val="single"/>
              </w:rPr>
            </w:pPr>
            <w:r w:rsidRPr="00EB4B4E">
              <w:rPr>
                <w:b/>
                <w:sz w:val="26"/>
                <w:szCs w:val="28"/>
                <w:u w:val="single"/>
              </w:rPr>
              <w:t xml:space="preserve">HỘI </w:t>
            </w:r>
            <w:r w:rsidR="004661DB">
              <w:rPr>
                <w:b/>
                <w:sz w:val="26"/>
                <w:szCs w:val="28"/>
                <w:u w:val="single"/>
              </w:rPr>
              <w:t>ĐỒNG THUỐC-</w:t>
            </w:r>
            <w:r w:rsidRPr="00EB4B4E">
              <w:rPr>
                <w:b/>
                <w:sz w:val="26"/>
                <w:szCs w:val="28"/>
                <w:u w:val="single"/>
              </w:rPr>
              <w:t>ĐIỀU TRỊ</w:t>
            </w:r>
          </w:p>
        </w:tc>
        <w:tc>
          <w:tcPr>
            <w:tcW w:w="6056" w:type="dxa"/>
            <w:vAlign w:val="center"/>
            <w:hideMark/>
          </w:tcPr>
          <w:p w:rsidR="00EB4B4E" w:rsidRPr="00EB4B4E" w:rsidRDefault="00861C17" w:rsidP="00861C17">
            <w:pPr>
              <w:ind w:right="-18"/>
              <w:rPr>
                <w:b/>
                <w:sz w:val="26"/>
                <w:szCs w:val="28"/>
              </w:rPr>
            </w:pPr>
            <w:r>
              <w:rPr>
                <w:b/>
                <w:sz w:val="26"/>
                <w:szCs w:val="28"/>
              </w:rPr>
              <w:t xml:space="preserve">     </w:t>
            </w:r>
            <w:r w:rsidR="00EB4B4E" w:rsidRPr="00EB4B4E">
              <w:rPr>
                <w:b/>
                <w:sz w:val="26"/>
                <w:szCs w:val="28"/>
              </w:rPr>
              <w:t>CỘNG HÒA XÃ HỘI CHỦ NGHĨA VIỆT NAM</w:t>
            </w:r>
          </w:p>
          <w:p w:rsidR="00EB4B4E" w:rsidRPr="00EB4B4E" w:rsidRDefault="00EB4B4E" w:rsidP="00EB4B4E">
            <w:pPr>
              <w:rPr>
                <w:sz w:val="26"/>
                <w:szCs w:val="28"/>
                <w:u w:val="single"/>
              </w:rPr>
            </w:pPr>
            <w:r w:rsidRPr="00EB4B4E">
              <w:rPr>
                <w:b/>
                <w:sz w:val="26"/>
                <w:szCs w:val="28"/>
              </w:rPr>
              <w:t xml:space="preserve">                    </w:t>
            </w:r>
            <w:r w:rsidR="00861C17">
              <w:rPr>
                <w:b/>
                <w:sz w:val="26"/>
                <w:szCs w:val="28"/>
              </w:rPr>
              <w:t xml:space="preserve">   </w:t>
            </w:r>
            <w:r w:rsidRPr="00EB4B4E">
              <w:rPr>
                <w:b/>
                <w:sz w:val="26"/>
                <w:szCs w:val="28"/>
              </w:rPr>
              <w:t xml:space="preserve"> </w:t>
            </w:r>
            <w:r w:rsidRPr="00EB4B4E">
              <w:rPr>
                <w:b/>
                <w:sz w:val="26"/>
                <w:szCs w:val="28"/>
                <w:u w:val="single"/>
              </w:rPr>
              <w:t>Độc lập - Tự do - Hạnh phúc</w:t>
            </w:r>
          </w:p>
        </w:tc>
      </w:tr>
      <w:tr w:rsidR="00EB4B4E" w:rsidRPr="00EB4B4E" w:rsidTr="00861C17">
        <w:trPr>
          <w:trHeight w:val="424"/>
        </w:trPr>
        <w:tc>
          <w:tcPr>
            <w:tcW w:w="4114" w:type="dxa"/>
            <w:vAlign w:val="center"/>
            <w:hideMark/>
          </w:tcPr>
          <w:p w:rsidR="00EB4B4E" w:rsidRPr="00EB4B4E" w:rsidRDefault="004661DB" w:rsidP="00EB4B4E">
            <w:pPr>
              <w:jc w:val="center"/>
              <w:rPr>
                <w:sz w:val="26"/>
                <w:szCs w:val="28"/>
              </w:rPr>
            </w:pPr>
            <w:r>
              <w:rPr>
                <w:sz w:val="26"/>
                <w:szCs w:val="28"/>
              </w:rPr>
              <w:t>Số: 01</w:t>
            </w:r>
            <w:r w:rsidR="00EB4B4E" w:rsidRPr="00EB4B4E">
              <w:rPr>
                <w:sz w:val="26"/>
                <w:szCs w:val="28"/>
              </w:rPr>
              <w:t xml:space="preserve"> / BV-HĐTĐT</w:t>
            </w:r>
          </w:p>
        </w:tc>
        <w:tc>
          <w:tcPr>
            <w:tcW w:w="6056" w:type="dxa"/>
            <w:vAlign w:val="center"/>
            <w:hideMark/>
          </w:tcPr>
          <w:p w:rsidR="008B4C35" w:rsidRDefault="00EB4B4E" w:rsidP="00EB4B4E">
            <w:pPr>
              <w:jc w:val="center"/>
              <w:rPr>
                <w:i/>
                <w:sz w:val="26"/>
                <w:szCs w:val="28"/>
              </w:rPr>
            </w:pPr>
            <w:r w:rsidRPr="00EB4B4E">
              <w:rPr>
                <w:i/>
                <w:sz w:val="26"/>
                <w:szCs w:val="28"/>
              </w:rPr>
              <w:t xml:space="preserve">                      </w:t>
            </w:r>
          </w:p>
          <w:p w:rsidR="00EB4B4E" w:rsidRPr="00EB4B4E" w:rsidRDefault="008B4C35" w:rsidP="00EB4B4E">
            <w:pPr>
              <w:jc w:val="center"/>
              <w:rPr>
                <w:i/>
                <w:sz w:val="26"/>
                <w:szCs w:val="28"/>
              </w:rPr>
            </w:pPr>
            <w:r>
              <w:rPr>
                <w:i/>
                <w:sz w:val="26"/>
                <w:szCs w:val="28"/>
              </w:rPr>
              <w:t xml:space="preserve">                    Bắc Bình, ngày 24 tháng 8 năm 2018</w:t>
            </w:r>
          </w:p>
        </w:tc>
      </w:tr>
    </w:tbl>
    <w:p w:rsidR="00EB4B4E" w:rsidRPr="00EB4B4E" w:rsidRDefault="00EB4B4E" w:rsidP="00EB4B4E">
      <w:pPr>
        <w:keepNext/>
        <w:spacing w:before="240" w:after="100" w:line="240" w:lineRule="auto"/>
        <w:jc w:val="center"/>
        <w:outlineLvl w:val="0"/>
        <w:rPr>
          <w:rFonts w:ascii="Times New Roman" w:eastAsia="Times New Roman" w:hAnsi="Times New Roman" w:cs="Times New Roman"/>
          <w:b/>
          <w:sz w:val="28"/>
          <w:szCs w:val="28"/>
        </w:rPr>
      </w:pPr>
      <w:r w:rsidRPr="00EB4B4E">
        <w:rPr>
          <w:rFonts w:ascii="Times New Roman" w:eastAsia="Times New Roman" w:hAnsi="Times New Roman" w:cs="Times New Roman"/>
          <w:b/>
          <w:sz w:val="32"/>
          <w:szCs w:val="28"/>
        </w:rPr>
        <w:t>QUY TRÌNH BÌNH BỆNH ÁN - CẤP BỆNH VIỆN</w:t>
      </w:r>
    </w:p>
    <w:p w:rsidR="00EB4B4E" w:rsidRPr="00EB4B4E" w:rsidRDefault="00EB4B4E" w:rsidP="00EB4B4E">
      <w:pPr>
        <w:spacing w:after="0" w:line="240" w:lineRule="auto"/>
        <w:jc w:val="center"/>
        <w:rPr>
          <w:rFonts w:ascii="Times New Roman" w:eastAsia="Times New Roman" w:hAnsi="Times New Roman" w:cs="Times New Roman"/>
          <w:b/>
          <w:sz w:val="24"/>
          <w:szCs w:val="20"/>
        </w:rPr>
      </w:pPr>
    </w:p>
    <w:p w:rsidR="00EB4B4E" w:rsidRPr="00EB4B4E" w:rsidRDefault="008B4C35" w:rsidP="0012182C">
      <w:pPr>
        <w:numPr>
          <w:ilvl w:val="0"/>
          <w:numId w:val="1"/>
        </w:num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Hàng quý</w:t>
      </w:r>
      <w:r w:rsidR="00EB4B4E" w:rsidRPr="00EB4B4E">
        <w:rPr>
          <w:rFonts w:ascii="Times New Roman" w:eastAsia="Times New Roman" w:hAnsi="Times New Roman" w:cs="Times New Roman"/>
          <w:sz w:val="28"/>
          <w:szCs w:val="28"/>
        </w:rPr>
        <w:t xml:space="preserve"> luân phiên từng Khoa điều trị chọn 1 bệnh án để bình: </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Khoa đề xuất bệnh án bình, trình Phòng KHTH quyết định chọn.</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 xml:space="preserve">Phòng KHTH thông báo bệnh án sẽ bình cho toàn bộ các bác sĩ trong bệnh viện </w:t>
      </w:r>
      <w:r w:rsidR="008B4C35">
        <w:rPr>
          <w:rFonts w:ascii="Times New Roman" w:eastAsia="Times New Roman" w:hAnsi="Times New Roman" w:cs="Times New Roman"/>
          <w:sz w:val="28"/>
          <w:szCs w:val="28"/>
        </w:rPr>
        <w:t>qua giao ban và thông báo cho Hội đồng</w:t>
      </w:r>
      <w:r w:rsidRPr="00EB4B4E">
        <w:rPr>
          <w:rFonts w:ascii="Times New Roman" w:eastAsia="Times New Roman" w:hAnsi="Times New Roman" w:cs="Times New Roman"/>
          <w:sz w:val="28"/>
          <w:szCs w:val="28"/>
        </w:rPr>
        <w:t xml:space="preserve"> Thuốc và Điều trị biết để ghi chép theo dõi.</w:t>
      </w:r>
    </w:p>
    <w:p w:rsidR="00EB4B4E" w:rsidRPr="00EB4B4E" w:rsidRDefault="008B4C35" w:rsidP="0012182C">
      <w:pPr>
        <w:numPr>
          <w:ilvl w:val="0"/>
          <w:numId w:val="1"/>
        </w:num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w:t>
      </w:r>
      <w:r w:rsidR="00EB4B4E" w:rsidRPr="00EB4B4E">
        <w:rPr>
          <w:rFonts w:ascii="Times New Roman" w:eastAsia="Times New Roman" w:hAnsi="Times New Roman" w:cs="Times New Roman"/>
          <w:sz w:val="28"/>
          <w:szCs w:val="28"/>
        </w:rPr>
        <w:t xml:space="preserve"> Thuốc và Điều trị cử BS đến khoa điều trị đó xem HSBA, tiếp xúc với bệnh nhân, tiếp xúc với nhóm điều dưỡng chăm sóc đồng thời thăm khám lại cho bệnh nhân và ghi chép nhận xét của cá nhân vào mẫu “</w:t>
      </w:r>
      <w:r w:rsidR="00EB4B4E" w:rsidRPr="00EB4B4E">
        <w:rPr>
          <w:rFonts w:ascii="Times New Roman" w:eastAsia="Times New Roman" w:hAnsi="Times New Roman" w:cs="Times New Roman"/>
          <w:i/>
          <w:iCs/>
          <w:sz w:val="28"/>
          <w:szCs w:val="28"/>
        </w:rPr>
        <w:t>Bình bệnh án Hội đồng thuốc và điều trị</w:t>
      </w:r>
      <w:r w:rsidR="00EB4B4E" w:rsidRPr="00EB4B4E">
        <w:rPr>
          <w:rFonts w:ascii="Times New Roman" w:eastAsia="Times New Roman" w:hAnsi="Times New Roman" w:cs="Times New Roman"/>
          <w:sz w:val="28"/>
          <w:szCs w:val="28"/>
        </w:rPr>
        <w:t>” để trình bày khi tham gia bình bệnh án.</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BS được Khoa giao bình bệnh án ghi chép đầy đủ các phần bình vào tờ mẫu “</w:t>
      </w:r>
      <w:r w:rsidRPr="00EB4B4E">
        <w:rPr>
          <w:rFonts w:ascii="Times New Roman" w:eastAsia="Times New Roman" w:hAnsi="Times New Roman" w:cs="Times New Roman"/>
          <w:i/>
          <w:iCs/>
          <w:sz w:val="28"/>
          <w:szCs w:val="28"/>
        </w:rPr>
        <w:t>Bình bệnh án của Khoa</w:t>
      </w:r>
      <w:r w:rsidRPr="00EB4B4E">
        <w:rPr>
          <w:rFonts w:ascii="Times New Roman" w:eastAsia="Times New Roman" w:hAnsi="Times New Roman" w:cs="Times New Roman"/>
          <w:sz w:val="28"/>
          <w:szCs w:val="28"/>
        </w:rPr>
        <w:t>”.</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Hội đồng thuốc Điều trị xin BLĐ xếp lịch, chọn ngày bình bệnh án.</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Khi bình bệnh án: được Khoa giao bình bệnh án sẽ trình bày tóm tắt bệnh án của mình thực hiện.</w:t>
      </w:r>
    </w:p>
    <w:p w:rsidR="00EB4B4E" w:rsidRPr="00EB4B4E" w:rsidRDefault="008B4C35" w:rsidP="0012182C">
      <w:pPr>
        <w:numPr>
          <w:ilvl w:val="0"/>
          <w:numId w:val="1"/>
        </w:num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w:t>
      </w:r>
      <w:r w:rsidR="00EB4B4E" w:rsidRPr="00EB4B4E">
        <w:rPr>
          <w:rFonts w:ascii="Times New Roman" w:eastAsia="Times New Roman" w:hAnsi="Times New Roman" w:cs="Times New Roman"/>
          <w:sz w:val="28"/>
          <w:szCs w:val="28"/>
        </w:rPr>
        <w:t xml:space="preserve"> Thuốc Điều trị và toàn bộ các bác sĩ tham gia bình bệnh án.</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Bác sĩ được Hội đồng thuốc Điều trị cử đến khoa xem HSBA sẽ nêu ra các vấn đề chất vấn, các góp ý, các vấn đề cần thảo luận trong quá trình làm BA.</w:t>
      </w:r>
    </w:p>
    <w:p w:rsidR="00EB4B4E" w:rsidRPr="00EB4B4E" w:rsidRDefault="008B4C35" w:rsidP="0012182C">
      <w:pPr>
        <w:numPr>
          <w:ilvl w:val="0"/>
          <w:numId w:val="1"/>
        </w:num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thảo luận chung của Hội đồng</w:t>
      </w:r>
      <w:r w:rsidR="00EB4B4E" w:rsidRPr="00EB4B4E">
        <w:rPr>
          <w:rFonts w:ascii="Times New Roman" w:eastAsia="Times New Roman" w:hAnsi="Times New Roman" w:cs="Times New Roman"/>
          <w:sz w:val="28"/>
          <w:szCs w:val="28"/>
        </w:rPr>
        <w:t xml:space="preserve"> Thuốc Điều trị và các thành viên tham gia.</w:t>
      </w:r>
    </w:p>
    <w:p w:rsidR="00EB4B4E" w:rsidRPr="00EB4B4E" w:rsidRDefault="00EB4B4E" w:rsidP="0012182C">
      <w:pPr>
        <w:numPr>
          <w:ilvl w:val="0"/>
          <w:numId w:val="1"/>
        </w:numPr>
        <w:spacing w:after="120"/>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Phó Giám đốc phụ trách công tác chuyên môn chịu trách nhiệm chủ trì bình bệnh án, nếu bận công tác phải ủy quyền cho người khác.</w:t>
      </w:r>
    </w:p>
    <w:p w:rsidR="009B1E61" w:rsidRDefault="00EB4B4E" w:rsidP="0012182C">
      <w:pPr>
        <w:numPr>
          <w:ilvl w:val="0"/>
          <w:numId w:val="1"/>
        </w:numPr>
        <w:spacing w:after="120"/>
        <w:ind w:left="357" w:hanging="357"/>
        <w:jc w:val="both"/>
        <w:rPr>
          <w:rFonts w:ascii="Times New Roman" w:eastAsia="Times New Roman" w:hAnsi="Times New Roman" w:cs="Times New Roman"/>
          <w:sz w:val="28"/>
          <w:szCs w:val="28"/>
        </w:rPr>
      </w:pPr>
      <w:r w:rsidRPr="00EB4B4E">
        <w:rPr>
          <w:rFonts w:ascii="Times New Roman" w:eastAsia="Times New Roman" w:hAnsi="Times New Roman" w:cs="Times New Roman"/>
          <w:sz w:val="28"/>
          <w:szCs w:val="28"/>
        </w:rPr>
        <w:t xml:space="preserve"> Kết luận của Hội đồng thuốc và điều trị về các vấn đề cần chấn chỉnh và thông báo đến các các khoa phòng bằng văn bản.</w:t>
      </w:r>
    </w:p>
    <w:p w:rsidR="0012182C" w:rsidRPr="0012182C" w:rsidRDefault="0012182C" w:rsidP="0012182C">
      <w:pPr>
        <w:spacing w:after="120"/>
        <w:ind w:left="357"/>
        <w:jc w:val="both"/>
        <w:rPr>
          <w:rFonts w:ascii="Times New Roman" w:eastAsia="Times New Roman" w:hAnsi="Times New Roman" w:cs="Times New Roman"/>
          <w:sz w:val="28"/>
          <w:szCs w:val="28"/>
        </w:rPr>
      </w:pPr>
    </w:p>
    <w:p w:rsidR="0012182C" w:rsidRDefault="00EB4B4E" w:rsidP="0012182C">
      <w:pPr>
        <w:spacing w:after="80"/>
        <w:jc w:val="center"/>
        <w:rPr>
          <w:rFonts w:ascii="Times New Roman" w:eastAsia="Times New Roman" w:hAnsi="Times New Roman" w:cs="Times New Roman"/>
          <w:b/>
          <w:sz w:val="26"/>
          <w:szCs w:val="28"/>
        </w:rPr>
      </w:pPr>
      <w:r w:rsidRPr="00EB4B4E">
        <w:rPr>
          <w:rFonts w:ascii="Times New Roman" w:eastAsia="Times New Roman" w:hAnsi="Times New Roman" w:cs="Times New Roman"/>
          <w:b/>
          <w:sz w:val="26"/>
          <w:szCs w:val="28"/>
        </w:rPr>
        <w:t>Ý KIẾN CỦA THỦ TRƯỞN</w:t>
      </w:r>
      <w:r w:rsidR="004661DB">
        <w:rPr>
          <w:rFonts w:ascii="Times New Roman" w:eastAsia="Times New Roman" w:hAnsi="Times New Roman" w:cs="Times New Roman"/>
          <w:b/>
          <w:sz w:val="26"/>
          <w:szCs w:val="28"/>
        </w:rPr>
        <w:t xml:space="preserve">G ĐƠN VỊ    </w:t>
      </w:r>
      <w:r w:rsidR="008B4C35">
        <w:rPr>
          <w:rFonts w:ascii="Times New Roman" w:eastAsia="Times New Roman" w:hAnsi="Times New Roman" w:cs="Times New Roman"/>
          <w:b/>
          <w:sz w:val="26"/>
          <w:szCs w:val="28"/>
        </w:rPr>
        <w:t xml:space="preserve"> </w:t>
      </w:r>
      <w:r w:rsidR="004661DB">
        <w:rPr>
          <w:rFonts w:ascii="Times New Roman" w:eastAsia="Times New Roman" w:hAnsi="Times New Roman" w:cs="Times New Roman"/>
          <w:b/>
          <w:sz w:val="26"/>
          <w:szCs w:val="28"/>
        </w:rPr>
        <w:t>TM. HỘI ĐỒNG</w:t>
      </w:r>
      <w:r w:rsidRPr="00EB4B4E">
        <w:rPr>
          <w:rFonts w:ascii="Times New Roman" w:eastAsia="Times New Roman" w:hAnsi="Times New Roman" w:cs="Times New Roman"/>
          <w:b/>
          <w:sz w:val="26"/>
          <w:szCs w:val="28"/>
        </w:rPr>
        <w:t xml:space="preserve"> THUỐC VÀ ĐIỀU TRỊ</w:t>
      </w:r>
    </w:p>
    <w:p w:rsidR="0012182C" w:rsidRDefault="0012182C" w:rsidP="00EB4B4E">
      <w:pPr>
        <w:spacing w:after="80" w:line="240" w:lineRule="auto"/>
        <w:jc w:val="center"/>
        <w:rPr>
          <w:rFonts w:ascii="Times New Roman" w:eastAsia="Times New Roman" w:hAnsi="Times New Roman" w:cs="Times New Roman"/>
          <w:b/>
          <w:sz w:val="26"/>
          <w:szCs w:val="28"/>
        </w:rPr>
      </w:pPr>
    </w:p>
    <w:p w:rsidR="0012182C" w:rsidRDefault="0012182C" w:rsidP="00EB4B4E">
      <w:pPr>
        <w:spacing w:after="80" w:line="240" w:lineRule="auto"/>
        <w:jc w:val="center"/>
        <w:rPr>
          <w:rFonts w:ascii="Times New Roman" w:eastAsia="Times New Roman" w:hAnsi="Times New Roman" w:cs="Times New Roman"/>
          <w:b/>
          <w:sz w:val="26"/>
          <w:szCs w:val="28"/>
        </w:rPr>
      </w:pPr>
    </w:p>
    <w:p w:rsidR="0012182C" w:rsidRDefault="0012182C" w:rsidP="00EB4B4E">
      <w:pPr>
        <w:spacing w:after="80" w:line="240" w:lineRule="auto"/>
        <w:jc w:val="center"/>
        <w:rPr>
          <w:rFonts w:ascii="Times New Roman" w:eastAsia="Times New Roman" w:hAnsi="Times New Roman" w:cs="Times New Roman"/>
          <w:b/>
          <w:sz w:val="26"/>
          <w:szCs w:val="28"/>
        </w:rPr>
      </w:pPr>
    </w:p>
    <w:p w:rsidR="00EB4B4E" w:rsidRPr="00EB4B4E" w:rsidRDefault="00EB4B4E" w:rsidP="0012182C">
      <w:pPr>
        <w:spacing w:after="80" w:line="240" w:lineRule="auto"/>
        <w:jc w:val="center"/>
        <w:rPr>
          <w:rFonts w:ascii="Times New Roman" w:eastAsia="Times New Roman" w:hAnsi="Times New Roman" w:cs="Times New Roman"/>
          <w:b/>
          <w:sz w:val="26"/>
          <w:szCs w:val="28"/>
        </w:rPr>
      </w:pPr>
      <w:r w:rsidRPr="00EB4B4E">
        <w:rPr>
          <w:rFonts w:ascii="Times New Roman" w:eastAsia="Times New Roman" w:hAnsi="Times New Roman" w:cs="Times New Roman"/>
          <w:b/>
          <w:color w:val="000000"/>
          <w:sz w:val="32"/>
          <w:szCs w:val="24"/>
          <w:lang w:val="nl-NL"/>
        </w:rPr>
        <w:t>NỘI DUNG BÌNH BỆNH ÁN TẠI CƠ SỞ ĐIỀU TRỊ CÔNG LẬP</w:t>
      </w:r>
    </w:p>
    <w:p w:rsidR="0012182C" w:rsidRDefault="0012182C" w:rsidP="009B1E61">
      <w:pPr>
        <w:spacing w:after="80" w:line="360" w:lineRule="auto"/>
        <w:ind w:firstLine="720"/>
        <w:jc w:val="both"/>
        <w:rPr>
          <w:rFonts w:ascii="Times New Roman" w:eastAsia="Times New Roman" w:hAnsi="Times New Roman" w:cs="Times New Roman"/>
          <w:color w:val="000000"/>
          <w:sz w:val="26"/>
          <w:szCs w:val="24"/>
          <w:lang w:val="nl-NL"/>
        </w:rPr>
      </w:pPr>
    </w:p>
    <w:p w:rsidR="00EB4B4E" w:rsidRPr="00EB4B4E" w:rsidRDefault="00EB4B4E" w:rsidP="0012182C">
      <w:pPr>
        <w:spacing w:after="80" w:line="360" w:lineRule="auto"/>
        <w:ind w:firstLine="720"/>
        <w:jc w:val="both"/>
        <w:rPr>
          <w:rFonts w:ascii="Times New Roman" w:eastAsia="Times New Roman" w:hAnsi="Times New Roman" w:cs="Times New Roman"/>
          <w:i/>
          <w:color w:val="000000"/>
          <w:sz w:val="26"/>
          <w:szCs w:val="24"/>
          <w:lang w:val="nl-NL"/>
        </w:rPr>
      </w:pPr>
      <w:r w:rsidRPr="00EB4B4E">
        <w:rPr>
          <w:rFonts w:ascii="Times New Roman" w:eastAsia="Times New Roman" w:hAnsi="Times New Roman" w:cs="Times New Roman"/>
          <w:color w:val="000000"/>
          <w:sz w:val="26"/>
          <w:szCs w:val="24"/>
          <w:lang w:val="nl-NL"/>
        </w:rPr>
        <w:t xml:space="preserve">“Bình bệnh án là một trong những phương pháp tốt có hiệu quả cao đã được ứng dụng trong một số bệnh viện để cho các nhóm bác sĩ, dược sĩ, điều dưỡng cùng tham gia bình luận trên 1 bệnh án nhằm mục đích </w:t>
      </w:r>
      <w:r w:rsidRPr="00EB4B4E">
        <w:rPr>
          <w:rFonts w:ascii="Times New Roman" w:eastAsia="Times New Roman" w:hAnsi="Times New Roman" w:cs="Times New Roman"/>
          <w:i/>
          <w:color w:val="000000"/>
          <w:sz w:val="26"/>
          <w:szCs w:val="24"/>
          <w:lang w:val="nl-NL"/>
        </w:rPr>
        <w:t>: Phân tích các ưu điểm, nhược điểm trong việc thực hiện những quy định về làm bệnh án, chất lượng hỏi bệnh, khám bệnh, chẩn đoán, điều trị và chăm sóc người bệnh. Từ đó đưa ra được những điểm thống nhất, giúp cho mọi người đều rút kinh nghiệm để nâng cao chất lượng khám chữa bệnh.</w:t>
      </w:r>
    </w:p>
    <w:p w:rsidR="00EB4B4E" w:rsidRP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Để buổi bình bệnh án có hiệu quả cao cần lưu ý những điểm cơ bản như sau: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b/>
          <w:color w:val="000000"/>
          <w:sz w:val="26"/>
          <w:szCs w:val="24"/>
          <w:lang w:val="nl-NL"/>
        </w:rPr>
        <w:t>1. Người chủ trì bình bệnh án:</w:t>
      </w:r>
      <w:r w:rsidRPr="00EB4B4E">
        <w:rPr>
          <w:rFonts w:ascii="Times New Roman" w:eastAsia="Times New Roman" w:hAnsi="Times New Roman" w:cs="Times New Roman"/>
          <w:color w:val="000000"/>
          <w:sz w:val="26"/>
          <w:szCs w:val="24"/>
          <w:lang w:val="nl-NL"/>
        </w:rPr>
        <w:t xml:space="preserve">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Người chủ trì phải là người vừa có trình độ chuyên môn cao, vừa có kinh nghiệm về công tác quản lý để có thể thực hiện các nhiệm vụ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Phát hiện những ưu, nhược điểm chính trong bệnh án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Gợi ý những điểm chủ yếu cần bình luận trong bệnh án.</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Tổng hợp, phân tích và kết luận sau khi đã bình bệnh án.         </w:t>
      </w:r>
    </w:p>
    <w:p w:rsidR="00EB4B4E" w:rsidRPr="00EB4B4E" w:rsidRDefault="00EB4B4E" w:rsidP="009B1E61">
      <w:pPr>
        <w:spacing w:after="80" w:line="360" w:lineRule="auto"/>
        <w:jc w:val="both"/>
        <w:rPr>
          <w:rFonts w:ascii="Times New Roman" w:eastAsia="Times New Roman" w:hAnsi="Times New Roman" w:cs="Times New Roman"/>
          <w:b/>
          <w:color w:val="000000"/>
          <w:sz w:val="26"/>
          <w:szCs w:val="24"/>
          <w:lang w:val="nl-NL"/>
        </w:rPr>
      </w:pPr>
      <w:r w:rsidRPr="00EB4B4E">
        <w:rPr>
          <w:rFonts w:ascii="Times New Roman" w:eastAsia="Times New Roman" w:hAnsi="Times New Roman" w:cs="Times New Roman"/>
          <w:b/>
          <w:color w:val="000000"/>
          <w:sz w:val="26"/>
          <w:szCs w:val="24"/>
          <w:lang w:val="nl-NL"/>
        </w:rPr>
        <w:t>2. Các thành phần dự bình bệnh án:</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Lãnh đạo bệnh viện : Giám đốc, phó giám đốc phụ trách chuyên môn</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Trưởng, phó phò</w:t>
      </w:r>
      <w:r>
        <w:rPr>
          <w:rFonts w:ascii="Times New Roman" w:eastAsia="Times New Roman" w:hAnsi="Times New Roman" w:cs="Times New Roman"/>
          <w:color w:val="000000"/>
          <w:sz w:val="26"/>
          <w:szCs w:val="24"/>
          <w:lang w:val="nl-NL"/>
        </w:rPr>
        <w:t>ng Kế hoạch tổng hợp, phòng</w:t>
      </w:r>
      <w:r w:rsidRPr="00EB4B4E">
        <w:rPr>
          <w:rFonts w:ascii="Times New Roman" w:eastAsia="Times New Roman" w:hAnsi="Times New Roman" w:cs="Times New Roman"/>
          <w:color w:val="000000"/>
          <w:sz w:val="26"/>
          <w:szCs w:val="24"/>
          <w:lang w:val="nl-NL"/>
        </w:rPr>
        <w:t xml:space="preserve"> điều dưỡng.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Trưởng, phó khoa dược và các dược sĩ lâm sàng.</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Khoa có bệnh án được bình: Có đủ  Bác sĩ trưởng , phó </w:t>
      </w:r>
      <w:r>
        <w:rPr>
          <w:rFonts w:ascii="Times New Roman" w:eastAsia="Times New Roman" w:hAnsi="Times New Roman" w:cs="Times New Roman"/>
          <w:color w:val="000000"/>
          <w:sz w:val="26"/>
          <w:szCs w:val="24"/>
          <w:lang w:val="nl-NL"/>
        </w:rPr>
        <w:t>khoa, các bác sĩ điều trị,  điều dưỡng trưởng</w:t>
      </w:r>
      <w:r w:rsidRPr="00EB4B4E">
        <w:rPr>
          <w:rFonts w:ascii="Times New Roman" w:eastAsia="Times New Roman" w:hAnsi="Times New Roman" w:cs="Times New Roman"/>
          <w:color w:val="000000"/>
          <w:sz w:val="26"/>
          <w:szCs w:val="24"/>
          <w:lang w:val="nl-NL"/>
        </w:rPr>
        <w:t>.</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Pr>
          <w:rFonts w:ascii="Times New Roman" w:eastAsia="Times New Roman" w:hAnsi="Times New Roman" w:cs="Times New Roman"/>
          <w:color w:val="000000"/>
          <w:sz w:val="26"/>
          <w:szCs w:val="24"/>
          <w:lang w:val="nl-NL"/>
        </w:rPr>
        <w:t xml:space="preserve"> - Các Bác sĩ, Dược sĩ, Đ</w:t>
      </w:r>
      <w:r w:rsidRPr="00EB4B4E">
        <w:rPr>
          <w:rFonts w:ascii="Times New Roman" w:eastAsia="Times New Roman" w:hAnsi="Times New Roman" w:cs="Times New Roman"/>
          <w:color w:val="000000"/>
          <w:sz w:val="26"/>
          <w:szCs w:val="24"/>
          <w:lang w:val="nl-NL"/>
        </w:rPr>
        <w:t xml:space="preserve">iều dưỡng trưởng khoa, kỹ thuật viên trưởng các khoa lâm sàng, các khoa cân lâm sàng (xét nghiệm, thăm dò chức năng, chẩn đoán hình ảnh).   </w:t>
      </w:r>
    </w:p>
    <w:p w:rsidR="00EB4B4E" w:rsidRPr="00EB4B4E" w:rsidRDefault="00EB4B4E" w:rsidP="009B1E61">
      <w:pPr>
        <w:spacing w:after="80" w:line="360" w:lineRule="auto"/>
        <w:jc w:val="both"/>
        <w:rPr>
          <w:rFonts w:ascii="Times New Roman" w:eastAsia="Times New Roman" w:hAnsi="Times New Roman" w:cs="Times New Roman"/>
          <w:b/>
          <w:color w:val="000000"/>
          <w:sz w:val="26"/>
          <w:szCs w:val="24"/>
          <w:lang w:val="nl-NL"/>
        </w:rPr>
      </w:pPr>
      <w:r w:rsidRPr="00EB4B4E">
        <w:rPr>
          <w:rFonts w:ascii="Times New Roman" w:eastAsia="Times New Roman" w:hAnsi="Times New Roman" w:cs="Times New Roman"/>
          <w:b/>
          <w:color w:val="000000"/>
          <w:sz w:val="26"/>
          <w:szCs w:val="24"/>
          <w:lang w:val="nl-NL"/>
        </w:rPr>
        <w:t>3. Công tác chuẩn bị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 Bệnh viện có lịch báo thời gian bình bệnh án để Ban giám đốc và các khoa phòng biết trước chuẩn bị thời gian tham dự.</w:t>
      </w:r>
    </w:p>
    <w:p w:rsidR="003D6EA8"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p>
    <w:p w:rsidR="003D6EA8" w:rsidRDefault="003D6EA8" w:rsidP="009B1E61">
      <w:pPr>
        <w:spacing w:after="80" w:line="360" w:lineRule="auto"/>
        <w:jc w:val="both"/>
        <w:rPr>
          <w:rFonts w:ascii="Times New Roman" w:eastAsia="Times New Roman" w:hAnsi="Times New Roman" w:cs="Times New Roman"/>
          <w:color w:val="000000"/>
          <w:sz w:val="26"/>
          <w:szCs w:val="24"/>
          <w:lang w:val="nl-NL"/>
        </w:rPr>
      </w:pP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Phòng kế hoạch tổng hợp chọn hoặc rút bệnh án bất kỳ ( Bệnh án của bệnh đã ra viện hoặc bệnh án của bệnh nhân đang điều trị ) của 1 khoa.</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Giao nhiệm vụ xem trước bệnh án dự định bình cho Bác sĩ phò</w:t>
      </w:r>
      <w:r>
        <w:rPr>
          <w:rFonts w:ascii="Times New Roman" w:eastAsia="Times New Roman" w:hAnsi="Times New Roman" w:cs="Times New Roman"/>
          <w:color w:val="000000"/>
          <w:sz w:val="26"/>
          <w:szCs w:val="24"/>
          <w:lang w:val="nl-NL"/>
        </w:rPr>
        <w:t>ng kế hoạch tổng hợp, phòng điều dưỡng</w:t>
      </w:r>
      <w:r w:rsidRPr="00EB4B4E">
        <w:rPr>
          <w:rFonts w:ascii="Times New Roman" w:eastAsia="Times New Roman" w:hAnsi="Times New Roman" w:cs="Times New Roman"/>
          <w:color w:val="000000"/>
          <w:sz w:val="26"/>
          <w:szCs w:val="24"/>
          <w:lang w:val="nl-NL"/>
        </w:rPr>
        <w:t xml:space="preserve"> bệ</w:t>
      </w:r>
      <w:r>
        <w:rPr>
          <w:rFonts w:ascii="Times New Roman" w:eastAsia="Times New Roman" w:hAnsi="Times New Roman" w:cs="Times New Roman"/>
          <w:color w:val="000000"/>
          <w:sz w:val="26"/>
          <w:szCs w:val="24"/>
          <w:lang w:val="nl-NL"/>
        </w:rPr>
        <w:t xml:space="preserve">nh viện, dược sĩ lâm sàng hoặc </w:t>
      </w:r>
      <w:r w:rsidRPr="00EB4B4E">
        <w:rPr>
          <w:rFonts w:ascii="Times New Roman" w:eastAsia="Times New Roman" w:hAnsi="Times New Roman" w:cs="Times New Roman"/>
          <w:color w:val="000000"/>
          <w:sz w:val="26"/>
          <w:szCs w:val="24"/>
          <w:lang w:val="nl-NL"/>
        </w:rPr>
        <w:t>trưởng khoa dược ...</w:t>
      </w:r>
    </w:p>
    <w:p w:rsidR="00EB4B4E" w:rsidRPr="00EB4B4E" w:rsidRDefault="003D6EA8" w:rsidP="009B1E61">
      <w:pPr>
        <w:spacing w:after="80" w:line="360" w:lineRule="auto"/>
        <w:jc w:val="both"/>
        <w:rPr>
          <w:rFonts w:ascii="Times New Roman" w:eastAsia="Times New Roman" w:hAnsi="Times New Roman" w:cs="Times New Roman"/>
          <w:color w:val="000000"/>
          <w:sz w:val="26"/>
          <w:szCs w:val="24"/>
          <w:lang w:val="nl-NL"/>
        </w:rPr>
      </w:pPr>
      <w:r>
        <w:rPr>
          <w:rFonts w:ascii="Times New Roman" w:eastAsia="Times New Roman" w:hAnsi="Times New Roman" w:cs="Times New Roman"/>
          <w:color w:val="000000"/>
          <w:sz w:val="26"/>
          <w:szCs w:val="24"/>
          <w:lang w:val="nl-NL"/>
        </w:rPr>
        <w:t xml:space="preserve"> </w:t>
      </w:r>
      <w:r w:rsidR="00EB4B4E" w:rsidRPr="00EB4B4E">
        <w:rPr>
          <w:rFonts w:ascii="Times New Roman" w:eastAsia="Times New Roman" w:hAnsi="Times New Roman" w:cs="Times New Roman"/>
          <w:color w:val="000000"/>
          <w:sz w:val="26"/>
          <w:szCs w:val="24"/>
          <w:lang w:val="nl-NL"/>
        </w:rPr>
        <w:t>- Nếu có thời gian giao cho bác sĩ trưởng khoa , bác sĩ điều trị tự xem lại bệnh án của mình chuẩn bị bình để trình bày trong buổi bình bệnh án.</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sidRPr="00EB4B4E">
        <w:rPr>
          <w:rFonts w:ascii="Times New Roman" w:eastAsia="Times New Roman" w:hAnsi="Times New Roman" w:cs="Times New Roman"/>
          <w:b/>
          <w:i/>
          <w:color w:val="000000"/>
          <w:sz w:val="26"/>
          <w:szCs w:val="24"/>
          <w:u w:val="single"/>
          <w:lang w:val="nl-NL"/>
        </w:rPr>
        <w:t>Chú ý :</w:t>
      </w:r>
      <w:r w:rsidRPr="00EB4B4E">
        <w:rPr>
          <w:rFonts w:ascii="Times New Roman" w:eastAsia="Times New Roman" w:hAnsi="Times New Roman" w:cs="Times New Roman"/>
          <w:color w:val="000000"/>
          <w:sz w:val="26"/>
          <w:szCs w:val="24"/>
          <w:lang w:val="nl-NL"/>
        </w:rPr>
        <w:t xml:space="preserve"> Những người được xem trước bệnh án để bình tuyệt đối không đựợc sửa chữa, bổ xung vào bệnh án gốc. Phòng kế hoạch tổng hợp có thể photocopy toàn bộ bệnh án để giao bản photocoppy cho những người được giao nhiệm vụ xem trước. Sau buổi bình bệnh án phòng kế hoạch tổng hợp phải thu lại toàn bộ bệnh án gốc và các bệnh án photocoppy để quản lý đúng theo quy định của Bộ y tế.</w:t>
      </w:r>
    </w:p>
    <w:p w:rsidR="00EB4B4E" w:rsidRDefault="00EB4B4E" w:rsidP="009B1E61">
      <w:pPr>
        <w:spacing w:after="80" w:line="360" w:lineRule="auto"/>
        <w:jc w:val="both"/>
        <w:rPr>
          <w:rFonts w:ascii="Times New Roman" w:eastAsia="Times New Roman" w:hAnsi="Times New Roman" w:cs="Times New Roman"/>
          <w:b/>
          <w:color w:val="000000"/>
          <w:sz w:val="26"/>
          <w:szCs w:val="24"/>
          <w:lang w:val="nl-NL"/>
        </w:rPr>
      </w:pPr>
      <w:r w:rsidRPr="00EB4B4E">
        <w:rPr>
          <w:rFonts w:ascii="Times New Roman" w:eastAsia="Times New Roman" w:hAnsi="Times New Roman" w:cs="Times New Roman"/>
          <w:b/>
          <w:color w:val="000000"/>
          <w:sz w:val="26"/>
          <w:szCs w:val="24"/>
          <w:lang w:val="nl-NL"/>
        </w:rPr>
        <w:t>4. Nội dung bình bệnh án</w:t>
      </w:r>
    </w:p>
    <w:p w:rsidR="00EB4B4E" w:rsidRDefault="00EB4B4E" w:rsidP="009B1E61">
      <w:pPr>
        <w:spacing w:after="80" w:line="360" w:lineRule="auto"/>
        <w:ind w:firstLine="720"/>
        <w:jc w:val="both"/>
        <w:rPr>
          <w:rFonts w:ascii="Times New Roman" w:eastAsia="Times New Roman" w:hAnsi="Times New Roman" w:cs="Times New Roman"/>
          <w:b/>
          <w:color w:val="000000"/>
          <w:sz w:val="26"/>
          <w:szCs w:val="24"/>
          <w:lang w:val="nl-NL"/>
        </w:rPr>
      </w:pPr>
      <w:r w:rsidRPr="00EB4B4E">
        <w:rPr>
          <w:rFonts w:ascii="Times New Roman" w:eastAsia="Times New Roman" w:hAnsi="Times New Roman" w:cs="Times New Roman"/>
          <w:color w:val="000000"/>
          <w:sz w:val="26"/>
          <w:szCs w:val="24"/>
          <w:lang w:val="nl-NL"/>
        </w:rPr>
        <w:t xml:space="preserve">Trung bình một bệnh án được bình từ  80 đến 90 phút. </w:t>
      </w:r>
    </w:p>
    <w:p w:rsidR="00EB4B4E" w:rsidRPr="00EB4B4E" w:rsidRDefault="00EB4B4E" w:rsidP="009B1E61">
      <w:pPr>
        <w:spacing w:after="80" w:line="360" w:lineRule="auto"/>
        <w:ind w:firstLine="720"/>
        <w:jc w:val="both"/>
        <w:rPr>
          <w:rFonts w:ascii="Times New Roman" w:eastAsia="Times New Roman" w:hAnsi="Times New Roman" w:cs="Times New Roman"/>
          <w:b/>
          <w:color w:val="000000"/>
          <w:sz w:val="26"/>
          <w:szCs w:val="24"/>
          <w:lang w:val="nl-NL"/>
        </w:rPr>
      </w:pPr>
      <w:r w:rsidRPr="00EB4B4E">
        <w:rPr>
          <w:rFonts w:ascii="Times New Roman" w:eastAsia="Times New Roman" w:hAnsi="Times New Roman" w:cs="Times New Roman"/>
          <w:color w:val="000000"/>
          <w:sz w:val="26"/>
          <w:szCs w:val="24"/>
          <w:lang w:val="nl-NL"/>
        </w:rPr>
        <w:t xml:space="preserve">Khoa điều trị cử 1 bác sĩ trình bày bệnh án trong 10 - 15 phút. Có thể đọc bệnh án, viết tóm tắt những nội dung chính của bệnh án lên bảng, nếu có máy chiếu overhead đa năng có thể chiếu toàn bộ từng trang bệnh án lên màn hình là tốt nhất.  </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ab/>
      </w:r>
      <w:r w:rsidRPr="00EB4B4E">
        <w:rPr>
          <w:rFonts w:ascii="Times New Roman" w:eastAsia="Times New Roman" w:hAnsi="Times New Roman" w:cs="Times New Roman"/>
          <w:color w:val="000000"/>
          <w:sz w:val="26"/>
          <w:szCs w:val="24"/>
          <w:lang w:val="nl-NL"/>
        </w:rPr>
        <w:t>Sau đó người chủ trì bình bệnh án điều khiển, gợi ý để bình luận, chú ý những vấn đề để các thành viên tham gia ý kiến hoặc hỏi:</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 Những điều chưa rõ trong bệnh án , cần làm rõ hơn.</w:t>
      </w:r>
    </w:p>
    <w:p w:rsidR="00EB4B4E" w:rsidRP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 Những vấn đề cần đưa ra bàn luận , ưu, nhược điểm .</w:t>
      </w:r>
    </w:p>
    <w:p w:rsidR="00EB4B4E" w:rsidRDefault="00EB4B4E" w:rsidP="009B1E61">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 xml:space="preserve"> </w:t>
      </w:r>
      <w:r w:rsidRPr="00EB4B4E">
        <w:rPr>
          <w:rFonts w:ascii="Times New Roman" w:eastAsia="Times New Roman" w:hAnsi="Times New Roman" w:cs="Times New Roman"/>
          <w:color w:val="000000"/>
          <w:sz w:val="26"/>
          <w:szCs w:val="24"/>
          <w:lang w:val="nl-NL"/>
        </w:rPr>
        <w:t>+ Những câu hỏi, phản biện lại với khoa ho</w:t>
      </w:r>
      <w:r w:rsidR="004661DB">
        <w:rPr>
          <w:rFonts w:ascii="Times New Roman" w:eastAsia="Times New Roman" w:hAnsi="Times New Roman" w:cs="Times New Roman"/>
          <w:color w:val="000000"/>
          <w:sz w:val="26"/>
          <w:szCs w:val="24"/>
          <w:lang w:val="nl-NL"/>
        </w:rPr>
        <w:t>ặc với bác sĩ điều trị, với</w:t>
      </w:r>
      <w:r w:rsidRPr="00EB4B4E">
        <w:rPr>
          <w:rFonts w:ascii="Times New Roman" w:eastAsia="Times New Roman" w:hAnsi="Times New Roman" w:cs="Times New Roman"/>
          <w:color w:val="000000"/>
          <w:sz w:val="26"/>
          <w:szCs w:val="24"/>
          <w:lang w:val="nl-NL"/>
        </w:rPr>
        <w:t xml:space="preserve"> điều dưỡng chăm sóc, thực hiện y lệnh của bác sĩ. </w:t>
      </w:r>
    </w:p>
    <w:p w:rsid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Yêu cầu những người được giao bệnh án để đọc trước (Bác sĩ phòn</w:t>
      </w:r>
      <w:r w:rsidR="004661DB">
        <w:rPr>
          <w:rFonts w:ascii="Times New Roman" w:eastAsia="Times New Roman" w:hAnsi="Times New Roman" w:cs="Times New Roman"/>
          <w:color w:val="000000"/>
          <w:sz w:val="26"/>
          <w:szCs w:val="24"/>
          <w:lang w:val="nl-NL"/>
        </w:rPr>
        <w:t xml:space="preserve">g kế hoạch tổng hợp, phòng </w:t>
      </w:r>
      <w:r w:rsidRPr="00EB4B4E">
        <w:rPr>
          <w:rFonts w:ascii="Times New Roman" w:eastAsia="Times New Roman" w:hAnsi="Times New Roman" w:cs="Times New Roman"/>
          <w:color w:val="000000"/>
          <w:sz w:val="26"/>
          <w:szCs w:val="24"/>
          <w:lang w:val="nl-NL"/>
        </w:rPr>
        <w:t>điều dưỡng  bệnh viện, dược sĩ lâm sàng...) nêu nhận xét , có lời bình.</w:t>
      </w:r>
    </w:p>
    <w:p w:rsidR="00EB4B4E" w:rsidRP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Mời các thành viên dự bình bệnh án hỏi những điều chưa rõ trong bệnh án đã trình bày, nhận xét , bàn luận những ưu điểm, nhược điểm trong bệnh án .</w:t>
      </w:r>
    </w:p>
    <w:p w:rsidR="00EB4B4E" w:rsidRPr="00EB4B4E" w:rsidRDefault="00EB4B4E" w:rsidP="0041265D">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ab/>
      </w:r>
      <w:r w:rsidRPr="00EB4B4E">
        <w:rPr>
          <w:rFonts w:ascii="Times New Roman" w:eastAsia="Times New Roman" w:hAnsi="Times New Roman" w:cs="Times New Roman"/>
          <w:color w:val="000000"/>
          <w:sz w:val="26"/>
          <w:szCs w:val="24"/>
          <w:lang w:val="nl-NL"/>
        </w:rPr>
        <w:t>Những nội dung chính để bình bệnh án gồm:</w:t>
      </w:r>
    </w:p>
    <w:p w:rsidR="00EB4B4E" w:rsidRPr="00EB4B4E" w:rsidRDefault="00EB4B4E" w:rsidP="009B1E61">
      <w:pPr>
        <w:spacing w:after="80" w:line="360" w:lineRule="auto"/>
        <w:ind w:left="62" w:firstLine="658"/>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b/>
          <w:i/>
          <w:color w:val="000000"/>
          <w:sz w:val="26"/>
          <w:szCs w:val="24"/>
          <w:lang w:val="nl-NL"/>
        </w:rPr>
        <w:t>4.1.Thủ tục hành chính đã được viết trong bệnh án :</w:t>
      </w:r>
      <w:r w:rsidRPr="00EB4B4E">
        <w:rPr>
          <w:rFonts w:ascii="Times New Roman" w:eastAsia="Times New Roman" w:hAnsi="Times New Roman" w:cs="Times New Roman"/>
          <w:color w:val="000000"/>
          <w:sz w:val="26"/>
          <w:szCs w:val="24"/>
          <w:lang w:val="nl-NL"/>
        </w:rPr>
        <w:t xml:space="preserve"> </w:t>
      </w:r>
    </w:p>
    <w:p w:rsidR="0041265D" w:rsidRDefault="00EB4B4E" w:rsidP="0041265D">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lastRenderedPageBreak/>
        <w:t xml:space="preserve">     </w:t>
      </w:r>
      <w:r>
        <w:rPr>
          <w:rFonts w:ascii="Times New Roman" w:eastAsia="Times New Roman" w:hAnsi="Times New Roman" w:cs="Times New Roman"/>
          <w:color w:val="000000"/>
          <w:sz w:val="26"/>
          <w:szCs w:val="24"/>
          <w:lang w:val="nl-NL"/>
        </w:rPr>
        <w:tab/>
      </w:r>
      <w:r w:rsidRPr="00EB4B4E">
        <w:rPr>
          <w:rFonts w:ascii="Times New Roman" w:eastAsia="Times New Roman" w:hAnsi="Times New Roman" w:cs="Times New Roman"/>
          <w:color w:val="000000"/>
          <w:sz w:val="26"/>
          <w:szCs w:val="24"/>
          <w:lang w:val="nl-NL"/>
        </w:rPr>
        <w:t xml:space="preserve"> </w:t>
      </w:r>
    </w:p>
    <w:p w:rsidR="00EB4B4E" w:rsidRPr="00EB4B4E" w:rsidRDefault="00EB4B4E" w:rsidP="0041265D">
      <w:pPr>
        <w:spacing w:after="80" w:line="360" w:lineRule="auto"/>
        <w:ind w:left="60" w:firstLine="6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Thủ tục hành chính được tính từ trang đầu đến trang cuối của bệnh án, chú ý ghi rõ ràng, ghi đủ, ghi đúng các cột mục, dùng các loại màu mực đúng quy định, không dùng bút xoá...trong bệnh án.  </w:t>
      </w:r>
    </w:p>
    <w:p w:rsidR="00EB4B4E" w:rsidRPr="00EB4B4E" w:rsidRDefault="00EB4B4E" w:rsidP="009B1E61">
      <w:pPr>
        <w:spacing w:after="80" w:line="360" w:lineRule="auto"/>
        <w:ind w:left="62" w:firstLine="658"/>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b/>
          <w:i/>
          <w:color w:val="000000"/>
          <w:sz w:val="26"/>
          <w:szCs w:val="24"/>
          <w:lang w:val="nl-NL"/>
        </w:rPr>
        <w:t>4.2.Phần hỏi bệnh, khám bệnh được ghi chép lai trong bệnh án :</w:t>
      </w:r>
      <w:r w:rsidRPr="00EB4B4E">
        <w:rPr>
          <w:rFonts w:ascii="Times New Roman" w:eastAsia="Times New Roman" w:hAnsi="Times New Roman" w:cs="Times New Roman"/>
          <w:color w:val="000000"/>
          <w:sz w:val="26"/>
          <w:szCs w:val="24"/>
          <w:lang w:val="nl-NL"/>
        </w:rPr>
        <w:t xml:space="preserve"> </w:t>
      </w:r>
    </w:p>
    <w:p w:rsidR="00EB4B4E" w:rsidRPr="00EB4B4E" w:rsidRDefault="00EB4B4E" w:rsidP="009B1E61">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ab/>
      </w:r>
      <w:r w:rsidRPr="00EB4B4E">
        <w:rPr>
          <w:rFonts w:ascii="Times New Roman" w:eastAsia="Times New Roman" w:hAnsi="Times New Roman" w:cs="Times New Roman"/>
          <w:color w:val="000000"/>
          <w:sz w:val="26"/>
          <w:szCs w:val="24"/>
          <w:lang w:val="nl-NL"/>
        </w:rPr>
        <w:t>Hỏi bệnh sử, tiền sử, khám bệnh và các xét nghiệm, kết quả thăm dò chức năng,và chẩn đoán hìn ảnh phải được ghi chép vào bệnh án có hệ thống, ngắn gọn, đủ ý, chi tiết không bỏ sót những vấn đề (dấu hiệu dương tính và âm tính có giá trị) có liên quan tới người bệnh.</w:t>
      </w:r>
    </w:p>
    <w:p w:rsidR="00EB4B4E" w:rsidRPr="00EB4B4E" w:rsidRDefault="00EB4B4E" w:rsidP="009B1E61">
      <w:pPr>
        <w:spacing w:after="80" w:line="360" w:lineRule="auto"/>
        <w:ind w:left="62" w:firstLine="658"/>
        <w:jc w:val="both"/>
        <w:rPr>
          <w:rFonts w:ascii="Times New Roman" w:eastAsia="Times New Roman" w:hAnsi="Times New Roman" w:cs="Times New Roman"/>
          <w:b/>
          <w:i/>
          <w:color w:val="000000"/>
          <w:sz w:val="26"/>
          <w:szCs w:val="24"/>
          <w:lang w:val="nl-NL"/>
        </w:rPr>
      </w:pPr>
      <w:r w:rsidRPr="00EB4B4E">
        <w:rPr>
          <w:rFonts w:ascii="Times New Roman" w:eastAsia="Times New Roman" w:hAnsi="Times New Roman" w:cs="Times New Roman"/>
          <w:b/>
          <w:i/>
          <w:color w:val="000000"/>
          <w:sz w:val="26"/>
          <w:szCs w:val="24"/>
          <w:lang w:val="nl-NL"/>
        </w:rPr>
        <w:t>4.3.Chẩn đoán bệnh :</w:t>
      </w:r>
    </w:p>
    <w:p w:rsidR="00EB4B4E" w:rsidRPr="00EB4B4E" w:rsidRDefault="00EB4B4E" w:rsidP="009B1E61">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w:t>
      </w:r>
      <w:r>
        <w:rPr>
          <w:rFonts w:ascii="Times New Roman" w:eastAsia="Times New Roman" w:hAnsi="Times New Roman" w:cs="Times New Roman"/>
          <w:color w:val="000000"/>
          <w:sz w:val="26"/>
          <w:szCs w:val="24"/>
          <w:lang w:val="nl-NL"/>
        </w:rPr>
        <w:tab/>
      </w:r>
      <w:r w:rsidRPr="00EB4B4E">
        <w:rPr>
          <w:rFonts w:ascii="Times New Roman" w:eastAsia="Times New Roman" w:hAnsi="Times New Roman" w:cs="Times New Roman"/>
          <w:color w:val="000000"/>
          <w:sz w:val="26"/>
          <w:szCs w:val="24"/>
          <w:lang w:val="nl-NL"/>
        </w:rPr>
        <w:t>Phân tích về chẩn đoán xác định, chẩn đoán phân biệt, các diễn biến và biến chứng của người bệnh</w:t>
      </w:r>
    </w:p>
    <w:p w:rsidR="00EB4B4E" w:rsidRPr="00EB4B4E" w:rsidRDefault="00EB4B4E" w:rsidP="009B1E61">
      <w:pPr>
        <w:spacing w:after="80" w:line="360" w:lineRule="auto"/>
        <w:ind w:left="720"/>
        <w:jc w:val="both"/>
        <w:rPr>
          <w:rFonts w:ascii="Times New Roman" w:eastAsia="Times New Roman" w:hAnsi="Times New Roman" w:cs="Times New Roman"/>
          <w:b/>
          <w:i/>
          <w:color w:val="000000"/>
          <w:sz w:val="26"/>
          <w:szCs w:val="24"/>
          <w:lang w:val="nl-NL"/>
        </w:rPr>
      </w:pPr>
      <w:r w:rsidRPr="00EB4B4E">
        <w:rPr>
          <w:rFonts w:ascii="Times New Roman" w:eastAsia="Times New Roman" w:hAnsi="Times New Roman" w:cs="Times New Roman"/>
          <w:b/>
          <w:i/>
          <w:color w:val="000000"/>
          <w:sz w:val="26"/>
          <w:szCs w:val="24"/>
          <w:lang w:val="nl-NL"/>
        </w:rPr>
        <w:t>4.4.Điều trị và chăm sóc</w:t>
      </w:r>
    </w:p>
    <w:p w:rsidR="00EB4B4E" w:rsidRPr="00EB4B4E" w:rsidRDefault="00EB4B4E" w:rsidP="009B1E61">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Chỉ định điều trị đã phù hợp với chẩn đoán, diễn biến của người bệnh chưa ? Các biện pháp điều trị, thuốc sử dụng có đảm bảo hợp lý an toàn, đúng quy chế kê đơn của dược chính chưa ?</w:t>
      </w:r>
    </w:p>
    <w:p w:rsidR="00EB4B4E" w:rsidRPr="00EB4B4E" w:rsidRDefault="00EB4B4E" w:rsidP="009B1E61">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Thực hiện điều trị, chế độ chă</w:t>
      </w:r>
      <w:r w:rsidR="004661DB">
        <w:rPr>
          <w:rFonts w:ascii="Times New Roman" w:eastAsia="Times New Roman" w:hAnsi="Times New Roman" w:cs="Times New Roman"/>
          <w:color w:val="000000"/>
          <w:sz w:val="26"/>
          <w:szCs w:val="24"/>
          <w:lang w:val="nl-NL"/>
        </w:rPr>
        <w:t>m sóc, chế độ ăn uống,..</w:t>
      </w:r>
      <w:r w:rsidRPr="00EB4B4E">
        <w:rPr>
          <w:rFonts w:ascii="Times New Roman" w:eastAsia="Times New Roman" w:hAnsi="Times New Roman" w:cs="Times New Roman"/>
          <w:color w:val="000000"/>
          <w:sz w:val="26"/>
          <w:szCs w:val="24"/>
          <w:lang w:val="nl-NL"/>
        </w:rPr>
        <w:t xml:space="preserve">điều dưỡng thực hiện và ghi chép có đúng theo y lệnh của bác sĩ và đúng quy định của bộ y tế không ?  </w:t>
      </w:r>
    </w:p>
    <w:p w:rsidR="00EB4B4E" w:rsidRPr="00EB4B4E" w:rsidRDefault="00EB4B4E" w:rsidP="009B1E61">
      <w:pPr>
        <w:spacing w:after="80" w:line="360" w:lineRule="auto"/>
        <w:ind w:firstLine="720"/>
        <w:jc w:val="both"/>
        <w:rPr>
          <w:rFonts w:ascii="Times New Roman" w:eastAsia="Times New Roman" w:hAnsi="Times New Roman" w:cs="Times New Roman"/>
          <w:b/>
          <w:i/>
          <w:color w:val="000000"/>
          <w:sz w:val="26"/>
          <w:szCs w:val="24"/>
          <w:lang w:val="nl-NL"/>
        </w:rPr>
      </w:pPr>
      <w:r w:rsidRPr="00EB4B4E">
        <w:rPr>
          <w:rFonts w:ascii="Times New Roman" w:eastAsia="Times New Roman" w:hAnsi="Times New Roman" w:cs="Times New Roman"/>
          <w:b/>
          <w:i/>
          <w:color w:val="000000"/>
          <w:sz w:val="26"/>
          <w:szCs w:val="24"/>
          <w:lang w:val="nl-NL"/>
        </w:rPr>
        <w:t>4.5. Kết luận của người chủ trì bình bệnh án :</w:t>
      </w:r>
    </w:p>
    <w:p w:rsidR="00EB4B4E" w:rsidRPr="00EB4B4E" w:rsidRDefault="00EB4B4E" w:rsidP="009B1E61">
      <w:pPr>
        <w:spacing w:after="80" w:line="360" w:lineRule="auto"/>
        <w:ind w:left="6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Sau khi bình bệnh án, người chủ trì kết luận cần chốt lại những vấn đề chính :</w:t>
      </w:r>
    </w:p>
    <w:p w:rsidR="00EB4B4E" w:rsidRP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Nhận xét ưu, nhược điểm chủ yêú trong từng nội dung của bệnh án.</w:t>
      </w:r>
    </w:p>
    <w:p w:rsidR="00EB4B4E" w:rsidRP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Những vấn đề thống nhất trong chẩn đoán, điều trị và chăm sóc người bệnh.</w:t>
      </w:r>
    </w:p>
    <w:p w:rsidR="00EB4B4E" w:rsidRPr="00EB4B4E" w:rsidRDefault="00EB4B4E" w:rsidP="009B1E61">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 Những vấn đề còn chưa rõ, chưa thống nhất được vì sao ? </w:t>
      </w:r>
    </w:p>
    <w:p w:rsidR="0041265D" w:rsidRDefault="00EB4B4E" w:rsidP="0041265D">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Những  việc làm cần khắc phục , bổ xung, cần tìm hiểu tiếp… Cần giao nhiệm vụ, phân công người thực hiện cụ thể, thời gian giải quyết.</w:t>
      </w:r>
    </w:p>
    <w:p w:rsidR="0041265D" w:rsidRDefault="00EB4B4E" w:rsidP="0041265D">
      <w:pPr>
        <w:spacing w:after="80" w:line="360" w:lineRule="auto"/>
        <w:ind w:firstLine="720"/>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 xml:space="preserve">Trong quá trình bình bệnh án người chủ trì cần có phương pháp điều khiển hợp lý , hợp tình để có thể phát huy được một cách tốt nhất những  ý kiến đóng góp, bàn luận sôi nổi, có trách nhiệm, đi đến kết luận rõ ràng, thuyết phục để mọi người cùng rút kinh nghiệm, bổ xung được kiến thức cho mình, tránh để xảy ra tình trạng gây căng thẳng, đẩy </w:t>
      </w:r>
    </w:p>
    <w:p w:rsidR="0041265D" w:rsidRDefault="0041265D" w:rsidP="0041265D">
      <w:pPr>
        <w:spacing w:after="80" w:line="360" w:lineRule="auto"/>
        <w:jc w:val="both"/>
        <w:rPr>
          <w:rFonts w:ascii="Times New Roman" w:eastAsia="Times New Roman" w:hAnsi="Times New Roman" w:cs="Times New Roman"/>
          <w:color w:val="000000"/>
          <w:sz w:val="26"/>
          <w:szCs w:val="24"/>
          <w:lang w:val="nl-NL"/>
        </w:rPr>
      </w:pPr>
    </w:p>
    <w:p w:rsidR="0012182C" w:rsidRDefault="00EB4B4E" w:rsidP="0041265D">
      <w:pPr>
        <w:spacing w:after="80" w:line="360" w:lineRule="auto"/>
        <w:jc w:val="both"/>
        <w:rPr>
          <w:rFonts w:ascii="Times New Roman" w:eastAsia="Times New Roman" w:hAnsi="Times New Roman" w:cs="Times New Roman"/>
          <w:color w:val="000000"/>
          <w:sz w:val="26"/>
          <w:szCs w:val="24"/>
          <w:lang w:val="nl-NL"/>
        </w:rPr>
      </w:pPr>
      <w:r w:rsidRPr="00EB4B4E">
        <w:rPr>
          <w:rFonts w:ascii="Times New Roman" w:eastAsia="Times New Roman" w:hAnsi="Times New Roman" w:cs="Times New Roman"/>
          <w:color w:val="000000"/>
          <w:sz w:val="26"/>
          <w:szCs w:val="24"/>
          <w:lang w:val="nl-NL"/>
        </w:rPr>
        <w:t>khuyết điểm cho người khác, từ chối trách nhiệm của mình…  Thực hiện được như vậy thì bình bệnh án chắc chắn sẽ là một giải pháp tốt nhằm nâng cao chất lượng củ</w:t>
      </w:r>
      <w:r>
        <w:rPr>
          <w:rFonts w:ascii="Times New Roman" w:eastAsia="Times New Roman" w:hAnsi="Times New Roman" w:cs="Times New Roman"/>
          <w:color w:val="000000"/>
          <w:sz w:val="26"/>
          <w:szCs w:val="24"/>
          <w:lang w:val="nl-NL"/>
        </w:rPr>
        <w:t xml:space="preserve">a công tác khám chữa bệnh ./.  </w:t>
      </w:r>
    </w:p>
    <w:p w:rsidR="00EB4B4E" w:rsidRPr="00EB4B4E" w:rsidRDefault="00EB4B4E" w:rsidP="0012182C">
      <w:pPr>
        <w:spacing w:after="80" w:line="360" w:lineRule="auto"/>
        <w:jc w:val="both"/>
        <w:rPr>
          <w:rFonts w:ascii="Times New Roman" w:eastAsia="Times New Roman" w:hAnsi="Times New Roman" w:cs="Times New Roman"/>
          <w:color w:val="000000"/>
          <w:sz w:val="26"/>
          <w:szCs w:val="26"/>
          <w:lang w:val="nl-NL"/>
        </w:rPr>
      </w:pPr>
      <w:bookmarkStart w:id="0" w:name="_GoBack"/>
      <w:bookmarkEnd w:id="0"/>
      <w:r w:rsidRPr="00EB4B4E">
        <w:rPr>
          <w:rFonts w:ascii="Times New Roman" w:eastAsia="Times New Roman" w:hAnsi="Times New Roman" w:cs="Times New Roman"/>
          <w:b/>
          <w:sz w:val="26"/>
          <w:szCs w:val="26"/>
          <w:lang w:val="nl-NL"/>
        </w:rPr>
        <w:t>II. QUI TRÌNH BÌNH ĐƠN THUỐC CẤP BỆNH VIỆN</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12182C">
        <w:rPr>
          <w:rFonts w:ascii="Times New Roman" w:eastAsia="Times New Roman" w:hAnsi="Times New Roman" w:cs="Times New Roman"/>
          <w:sz w:val="26"/>
          <w:szCs w:val="26"/>
        </w:rPr>
        <w:t>Hội đồng</w:t>
      </w:r>
      <w:r w:rsidRPr="00EB4B4E">
        <w:rPr>
          <w:rFonts w:ascii="Times New Roman" w:eastAsia="Times New Roman" w:hAnsi="Times New Roman" w:cs="Times New Roman"/>
          <w:sz w:val="26"/>
          <w:szCs w:val="26"/>
        </w:rPr>
        <w:t xml:space="preserve"> thuốc và điều trị thực hiện bìn</w:t>
      </w:r>
      <w:r w:rsidRPr="0012182C">
        <w:rPr>
          <w:rFonts w:ascii="Times New Roman" w:eastAsia="Times New Roman" w:hAnsi="Times New Roman" w:cs="Times New Roman"/>
          <w:sz w:val="26"/>
          <w:szCs w:val="26"/>
        </w:rPr>
        <w:t>h đơn thuốc1quí/1 lần (Tháng 2,5,8, 11</w:t>
      </w:r>
      <w:r w:rsidRPr="00EB4B4E">
        <w:rPr>
          <w:rFonts w:ascii="Times New Roman" w:eastAsia="Times New Roman" w:hAnsi="Times New Roman" w:cs="Times New Roman"/>
          <w:sz w:val="26"/>
          <w:szCs w:val="26"/>
        </w:rPr>
        <w:t>)</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EB4B4E">
        <w:rPr>
          <w:rFonts w:ascii="Times New Roman" w:eastAsia="Times New Roman" w:hAnsi="Times New Roman" w:cs="Times New Roman"/>
          <w:sz w:val="26"/>
          <w:szCs w:val="26"/>
        </w:rPr>
        <w:t xml:space="preserve">Hàng tháng Khoa Khám tổ chức thực hiện viết đơn thuốc lưu 01 ngày </w:t>
      </w:r>
      <w:r w:rsidRPr="0012182C">
        <w:rPr>
          <w:rFonts w:ascii="Times New Roman" w:eastAsia="Times New Roman" w:hAnsi="Times New Roman" w:cs="Times New Roman"/>
          <w:sz w:val="26"/>
          <w:szCs w:val="26"/>
        </w:rPr>
        <w:t>bất kỳ. Nộp đơn thuốc lưu cho Hội đồng</w:t>
      </w:r>
      <w:r w:rsidRPr="00EB4B4E">
        <w:rPr>
          <w:rFonts w:ascii="Times New Roman" w:eastAsia="Times New Roman" w:hAnsi="Times New Roman" w:cs="Times New Roman"/>
          <w:sz w:val="26"/>
          <w:szCs w:val="26"/>
        </w:rPr>
        <w:t xml:space="preserve"> Thuốc và Điều trị.</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12182C">
        <w:rPr>
          <w:rFonts w:ascii="Times New Roman" w:eastAsia="Times New Roman" w:hAnsi="Times New Roman" w:cs="Times New Roman"/>
          <w:sz w:val="26"/>
          <w:szCs w:val="26"/>
        </w:rPr>
        <w:t>Hội đồng</w:t>
      </w:r>
      <w:r w:rsidRPr="00EB4B4E">
        <w:rPr>
          <w:rFonts w:ascii="Times New Roman" w:eastAsia="Times New Roman" w:hAnsi="Times New Roman" w:cs="Times New Roman"/>
          <w:sz w:val="26"/>
          <w:szCs w:val="26"/>
        </w:rPr>
        <w:t xml:space="preserve"> Thuốc và Điều trị cử người xem và giám sát đơn thuốc lưu: chọn ra các đơn thuốc có vấn đề: Sai về chuyên môn, không đúng với qui chế khám bệnh và kê đơn (chọn lọc thô).</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EB4B4E">
        <w:rPr>
          <w:rFonts w:ascii="Times New Roman" w:eastAsia="Times New Roman" w:hAnsi="Times New Roman" w:cs="Times New Roman"/>
          <w:sz w:val="26"/>
          <w:szCs w:val="26"/>
        </w:rPr>
        <w:t>Những đơn nghi nghờ có dấu hiệu sai sót trên sẽ được chuyển cho phòng KHTH để giám sát và cho ý kiến về chuyên môn (giám sát kỹ).</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12182C">
        <w:rPr>
          <w:rFonts w:ascii="Times New Roman" w:eastAsia="Times New Roman" w:hAnsi="Times New Roman" w:cs="Times New Roman"/>
          <w:sz w:val="26"/>
          <w:szCs w:val="26"/>
        </w:rPr>
        <w:t>Hội đồng</w:t>
      </w:r>
      <w:r w:rsidRPr="00EB4B4E">
        <w:rPr>
          <w:rFonts w:ascii="Times New Roman" w:eastAsia="Times New Roman" w:hAnsi="Times New Roman" w:cs="Times New Roman"/>
          <w:sz w:val="26"/>
          <w:szCs w:val="26"/>
        </w:rPr>
        <w:t xml:space="preserve"> Thuốc và Điều trị đề nghị BLĐ xếp lịch, chọn ngày bình đơn thuốc.</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12182C">
        <w:rPr>
          <w:rFonts w:ascii="Times New Roman" w:eastAsia="Times New Roman" w:hAnsi="Times New Roman" w:cs="Times New Roman"/>
          <w:sz w:val="26"/>
          <w:szCs w:val="26"/>
        </w:rPr>
        <w:t>Hội đồng</w:t>
      </w:r>
      <w:r w:rsidRPr="00EB4B4E">
        <w:rPr>
          <w:rFonts w:ascii="Times New Roman" w:eastAsia="Times New Roman" w:hAnsi="Times New Roman" w:cs="Times New Roman"/>
          <w:sz w:val="26"/>
          <w:szCs w:val="26"/>
        </w:rPr>
        <w:t xml:space="preserve"> Thuốc và Điều trị phân công Bác sĩ trình bày các đơn thuốc có ý kiến nhận xét của phòng KHTH.</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6"/>
          <w:szCs w:val="26"/>
        </w:rPr>
      </w:pPr>
      <w:r w:rsidRPr="0012182C">
        <w:rPr>
          <w:rFonts w:ascii="Times New Roman" w:eastAsia="Times New Roman" w:hAnsi="Times New Roman" w:cs="Times New Roman"/>
          <w:sz w:val="26"/>
          <w:szCs w:val="26"/>
        </w:rPr>
        <w:t>Phần thảo luận chung của Hội đồng</w:t>
      </w:r>
      <w:r w:rsidRPr="00EB4B4E">
        <w:rPr>
          <w:rFonts w:ascii="Times New Roman" w:eastAsia="Times New Roman" w:hAnsi="Times New Roman" w:cs="Times New Roman"/>
          <w:sz w:val="26"/>
          <w:szCs w:val="26"/>
        </w:rPr>
        <w:t xml:space="preserve"> Thuốc Điều trị và các thành viên tham gia.</w:t>
      </w:r>
    </w:p>
    <w:p w:rsidR="00EB4B4E" w:rsidRPr="00EB4B4E" w:rsidRDefault="00EB4B4E" w:rsidP="0012182C">
      <w:pPr>
        <w:numPr>
          <w:ilvl w:val="0"/>
          <w:numId w:val="2"/>
        </w:numPr>
        <w:spacing w:after="120" w:line="360" w:lineRule="auto"/>
        <w:jc w:val="both"/>
        <w:rPr>
          <w:rFonts w:ascii="Times New Roman" w:eastAsia="Times New Roman" w:hAnsi="Times New Roman" w:cs="Times New Roman"/>
          <w:sz w:val="28"/>
          <w:szCs w:val="28"/>
        </w:rPr>
      </w:pPr>
      <w:r w:rsidRPr="0012182C">
        <w:rPr>
          <w:rFonts w:ascii="Times New Roman" w:eastAsia="Times New Roman" w:hAnsi="Times New Roman" w:cs="Times New Roman"/>
          <w:sz w:val="26"/>
          <w:szCs w:val="26"/>
        </w:rPr>
        <w:t>Kết luận của Hội đồng</w:t>
      </w:r>
      <w:r w:rsidRPr="00EB4B4E">
        <w:rPr>
          <w:rFonts w:ascii="Times New Roman" w:eastAsia="Times New Roman" w:hAnsi="Times New Roman" w:cs="Times New Roman"/>
          <w:sz w:val="26"/>
          <w:szCs w:val="26"/>
        </w:rPr>
        <w:t xml:space="preserve"> Thuốc và Điều trị về các vấn đề cần chấn chỉnh và thông báo đến các khoa điều trị bằng văn bản.</w:t>
      </w:r>
    </w:p>
    <w:p w:rsidR="00D57697" w:rsidRDefault="005963BA"/>
    <w:sectPr w:rsidR="00D57697" w:rsidSect="009B1E61">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80F12"/>
    <w:multiLevelType w:val="singleLevel"/>
    <w:tmpl w:val="32680C86"/>
    <w:lvl w:ilvl="0">
      <w:start w:val="1"/>
      <w:numFmt w:val="decimal"/>
      <w:lvlText w:val="%1."/>
      <w:lvlJc w:val="left"/>
      <w:pPr>
        <w:tabs>
          <w:tab w:val="num" w:pos="360"/>
        </w:tabs>
        <w:ind w:left="360" w:hanging="360"/>
      </w:pPr>
    </w:lvl>
  </w:abstractNum>
  <w:abstractNum w:abstractNumId="1">
    <w:nsid w:val="2BBA2701"/>
    <w:multiLevelType w:val="singleLevel"/>
    <w:tmpl w:val="32680C86"/>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E"/>
    <w:rsid w:val="0012182C"/>
    <w:rsid w:val="003D6EA8"/>
    <w:rsid w:val="0041265D"/>
    <w:rsid w:val="004661DB"/>
    <w:rsid w:val="005963BA"/>
    <w:rsid w:val="006B04AA"/>
    <w:rsid w:val="00861C17"/>
    <w:rsid w:val="008B4C35"/>
    <w:rsid w:val="009B1E61"/>
    <w:rsid w:val="009D2C4E"/>
    <w:rsid w:val="00C31687"/>
    <w:rsid w:val="00EB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B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B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4F05-EC11-4E2D-BA49-B8E9BDAC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cp:lastPrinted>2018-11-21T08:31:00Z</cp:lastPrinted>
  <dcterms:created xsi:type="dcterms:W3CDTF">2018-11-21T06:43:00Z</dcterms:created>
  <dcterms:modified xsi:type="dcterms:W3CDTF">2018-11-21T08:33:00Z</dcterms:modified>
</cp:coreProperties>
</file>